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6389039"/>
        <w:docPartObj>
          <w:docPartGallery w:val="Cover Pages"/>
          <w:docPartUnique/>
        </w:docPartObj>
      </w:sdtPr>
      <w:sdtEndPr>
        <w:rPr>
          <w:rFonts w:ascii="Times New Roman" w:eastAsia="Times New Roman" w:hAnsi="Times New Roman" w:cs="Times New Roman"/>
          <w:sz w:val="24"/>
          <w:szCs w:val="24"/>
        </w:rPr>
      </w:sdtEndPr>
      <w:sdtContent>
        <w:p w14:paraId="799DB5AF" w14:textId="77777777" w:rsidR="00291D0D" w:rsidRDefault="00291D0D"/>
        <w:p w14:paraId="324FFDC6" w14:textId="77777777" w:rsidR="00291D0D" w:rsidRDefault="00291D0D">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5E435123" wp14:editId="578C875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528769C" w14:textId="77777777" w:rsidR="00291D0D" w:rsidRDefault="0000000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291D0D">
                                        <w:rPr>
                                          <w:color w:val="FFFFFF" w:themeColor="background1"/>
                                          <w:sz w:val="72"/>
                                          <w:szCs w:val="72"/>
                                        </w:rPr>
                                        <w:t>Privacy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E435123"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528769C" w14:textId="77777777" w:rsidR="00291D0D" w:rsidRDefault="00567C0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91D0D">
                                  <w:rPr>
                                    <w:color w:val="FFFFFF" w:themeColor="background1"/>
                                    <w:sz w:val="72"/>
                                    <w:szCs w:val="72"/>
                                  </w:rPr>
                                  <w:t>Privacy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45316727" wp14:editId="134F2CBF">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7AE84C5E" w14:textId="77777777" w:rsidR="00291D0D" w:rsidRDefault="00291D0D">
                                    <w:pPr>
                                      <w:pStyle w:val="NoSpacing"/>
                                      <w:spacing w:before="40" w:after="40"/>
                                      <w:rPr>
                                        <w:caps/>
                                        <w:color w:val="5B9BD5" w:themeColor="accent1"/>
                                        <w:sz w:val="28"/>
                                        <w:szCs w:val="28"/>
                                      </w:rPr>
                                    </w:pPr>
                                    <w:r>
                                      <w:rPr>
                                        <w:caps/>
                                        <w:color w:val="5B9BD5" w:themeColor="accent1"/>
                                        <w:sz w:val="28"/>
                                        <w:szCs w:val="28"/>
                                      </w:rPr>
                                      <w:t>Counselor’s choice Award</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CC69EDF" w14:textId="77777777" w:rsidR="00291D0D" w:rsidRDefault="009544DC">
                                    <w:pPr>
                                      <w:pStyle w:val="NoSpacing"/>
                                      <w:spacing w:before="40" w:after="40"/>
                                      <w:rPr>
                                        <w:caps/>
                                        <w:color w:val="4472C4" w:themeColor="accent5"/>
                                        <w:sz w:val="24"/>
                                        <w:szCs w:val="24"/>
                                      </w:rPr>
                                    </w:pPr>
                                    <w:r>
                                      <w:rPr>
                                        <w:caps/>
                                        <w:color w:val="4472C4" w:themeColor="accent5"/>
                                        <w:sz w:val="24"/>
                                        <w:szCs w:val="24"/>
                                      </w:rPr>
                                      <w:t>www.Counselorschoiceaward.com</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5316727"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AE84C5E" w14:textId="77777777" w:rsidR="00291D0D" w:rsidRDefault="00291D0D">
                              <w:pPr>
                                <w:pStyle w:val="NoSpacing"/>
                                <w:spacing w:before="40" w:after="40"/>
                                <w:rPr>
                                  <w:caps/>
                                  <w:color w:val="5B9BD5" w:themeColor="accent1"/>
                                  <w:sz w:val="28"/>
                                  <w:szCs w:val="28"/>
                                </w:rPr>
                              </w:pPr>
                              <w:r>
                                <w:rPr>
                                  <w:caps/>
                                  <w:color w:val="5B9BD5" w:themeColor="accent1"/>
                                  <w:sz w:val="28"/>
                                  <w:szCs w:val="28"/>
                                </w:rPr>
                                <w:t>Counselor’s choice Award</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CC69EDF" w14:textId="77777777" w:rsidR="00291D0D" w:rsidRDefault="009544DC">
                              <w:pPr>
                                <w:pStyle w:val="NoSpacing"/>
                                <w:spacing w:before="40" w:after="40"/>
                                <w:rPr>
                                  <w:caps/>
                                  <w:color w:val="4472C4" w:themeColor="accent5"/>
                                  <w:sz w:val="24"/>
                                  <w:szCs w:val="24"/>
                                </w:rPr>
                              </w:pPr>
                              <w:r>
                                <w:rPr>
                                  <w:caps/>
                                  <w:color w:val="4472C4" w:themeColor="accent5"/>
                                  <w:sz w:val="24"/>
                                  <w:szCs w:val="24"/>
                                </w:rPr>
                                <w:t>www.Counselorschoiceaward.com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F744C3D" wp14:editId="0B9DAA7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14:paraId="13285BD7" w14:textId="77777777" w:rsidR="00291D0D" w:rsidRDefault="00291D0D">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F744C3D"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5b9bd5 [3204]" stroked="f" strokeweight="1p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13285BD7" w14:textId="77777777" w:rsidR="00291D0D" w:rsidRDefault="00291D0D">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rFonts w:ascii="Times New Roman" w:eastAsia="Times New Roman" w:hAnsi="Times New Roman" w:cs="Times New Roman"/>
              <w:sz w:val="24"/>
              <w:szCs w:val="24"/>
            </w:rPr>
            <w:br w:type="page"/>
          </w:r>
        </w:p>
      </w:sdtContent>
    </w:sdt>
    <w:p w14:paraId="41C770DE" w14:textId="77777777" w:rsidR="00291D0D" w:rsidRPr="00291D0D" w:rsidRDefault="00291D0D" w:rsidP="00291D0D">
      <w:pPr>
        <w:spacing w:before="100" w:beforeAutospacing="1" w:after="100" w:afterAutospacing="1" w:line="240" w:lineRule="auto"/>
        <w:outlineLvl w:val="1"/>
        <w:rPr>
          <w:rFonts w:ascii="Times New Roman" w:eastAsia="Times New Roman" w:hAnsi="Times New Roman" w:cs="Times New Roman"/>
          <w:spacing w:val="-8"/>
          <w:sz w:val="24"/>
          <w:szCs w:val="24"/>
        </w:rPr>
      </w:pPr>
      <w:r w:rsidRPr="00291D0D">
        <w:rPr>
          <w:rFonts w:ascii="Times New Roman" w:eastAsia="Times New Roman" w:hAnsi="Times New Roman" w:cs="Times New Roman"/>
          <w:spacing w:val="-8"/>
          <w:sz w:val="24"/>
          <w:szCs w:val="24"/>
        </w:rPr>
        <w:lastRenderedPageBreak/>
        <w:t>Privacy Policy</w:t>
      </w:r>
    </w:p>
    <w:p w14:paraId="1B41C99F"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This Privacy Policy governs the manner in which Counselor’s Choice Award LLC collects, uses, maintains and discloses information collected from Users of CounelorsChoiceAwards.com and all company affiliated webpages, blogs, applications</w:t>
      </w:r>
      <w:r w:rsidR="007E6393">
        <w:rPr>
          <w:rFonts w:ascii="Times New Roman" w:eastAsia="Times New Roman" w:hAnsi="Times New Roman" w:cs="Times New Roman"/>
          <w:sz w:val="24"/>
          <w:szCs w:val="24"/>
        </w:rPr>
        <w:t>, user data, reviewer data,</w:t>
      </w:r>
      <w:r w:rsidRPr="00291D0D">
        <w:rPr>
          <w:rFonts w:ascii="Times New Roman" w:eastAsia="Times New Roman" w:hAnsi="Times New Roman" w:cs="Times New Roman"/>
          <w:sz w:val="24"/>
          <w:szCs w:val="24"/>
        </w:rPr>
        <w:t xml:space="preserve"> and social media pages.</w:t>
      </w:r>
    </w:p>
    <w:p w14:paraId="45E08B7D"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PERSONAL ID INFO</w:t>
      </w:r>
    </w:p>
    <w:p w14:paraId="52541320"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We may collect personal identification information from Users in a variety of ways, including, but not limited to, when Users visit our site, register on the site, place an order, subscribe to the newsletter, respond to a survey, fill out a form, and in connection with other activities, services, features or resources we make available on our Site. Users may be asked for, as appropriate, name, email address, mailing address, phone number, credit card information.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7E6E8EDC"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NON-PERSONAL ID INFO</w:t>
      </w:r>
    </w:p>
    <w:p w14:paraId="726B7EC3"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20EAEDF6"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COOKIES</w:t>
      </w:r>
    </w:p>
    <w:p w14:paraId="6FB7B83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76237C4F"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HOW WE USE COLLECTED INFO</w:t>
      </w:r>
    </w:p>
    <w:p w14:paraId="4A64CAA0"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Counselor’s Choice LLC may collect and use Users personal information for the following purposes:</w:t>
      </w:r>
    </w:p>
    <w:p w14:paraId="17BE3392"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improve customer service: Information you provide helps us respond to your customer service requests and support needs more efficiently.</w:t>
      </w:r>
    </w:p>
    <w:p w14:paraId="76CD1A8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personalize user experience: We may use information in the aggregate to understand how our Users as a group use the services and resources provided on our Site.</w:t>
      </w:r>
    </w:p>
    <w:p w14:paraId="35800A4F"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improve our Site: We may use feedback you provide to improve our products and services.</w:t>
      </w:r>
    </w:p>
    <w:p w14:paraId="0C183B04"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lastRenderedPageBreak/>
        <w:t>– To process payments: We may use the information Users provide about themselves when placing an order only to provide service to that order. We do not share this information with outside parties except to the extent necessary to provide the service.</w:t>
      </w:r>
    </w:p>
    <w:p w14:paraId="189CB26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share your information with third parties: We may share or sell information with third parties for marketing or other purposes.</w:t>
      </w:r>
    </w:p>
    <w:p w14:paraId="4E755B8E"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run a promotion, contest or survey: To send Users information they agreed to receive about topics we think will be of interest to them.</w:t>
      </w:r>
    </w:p>
    <w:p w14:paraId="074648A1"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 To send periodic emails: We may use the email address to send User information and updates pertaining to their order. It may also be used to respond to their inquiries, questions, and/or other requests.</w:t>
      </w:r>
    </w:p>
    <w:p w14:paraId="2E5D0D80"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42DBA624"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SHARING YOUR INFO</w:t>
      </w:r>
    </w:p>
    <w:p w14:paraId="7F818738"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272D6EE0"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THIRD PARTY WEBSITES</w:t>
      </w:r>
    </w:p>
    <w:p w14:paraId="150340D9"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38DB8486"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CHANGES TO OUR POLICY</w:t>
      </w:r>
    </w:p>
    <w:p w14:paraId="5877CB4A"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Counselor’s Choice LLC has the discretion to update this privacy policy at any time. When we do, we will post a notification on the main page of our Site,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06BEC215"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lastRenderedPageBreak/>
        <w:t>YOUR ACCEPTANCE OF THESE TERMS</w:t>
      </w:r>
    </w:p>
    <w:p w14:paraId="5F285E31" w14:textId="77777777" w:rsidR="00291D0D" w:rsidRPr="00291D0D"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By using this Site, you signify your acceptance of this policy and terms of service. If you do not agree to this policy, please do not use our Site. Your continued use of the Site following the posting of changes to this policy will be deemed your acceptance of those changes.</w:t>
      </w:r>
    </w:p>
    <w:p w14:paraId="2AB27158" w14:textId="77777777" w:rsidR="00291D0D" w:rsidRPr="00291D0D" w:rsidRDefault="00291D0D" w:rsidP="00291D0D">
      <w:pPr>
        <w:spacing w:before="180" w:after="180" w:line="240" w:lineRule="auto"/>
        <w:outlineLvl w:val="2"/>
        <w:rPr>
          <w:rFonts w:ascii="Times New Roman" w:eastAsia="Times New Roman" w:hAnsi="Times New Roman" w:cs="Times New Roman"/>
          <w:caps/>
          <w:spacing w:val="24"/>
          <w:sz w:val="24"/>
          <w:szCs w:val="24"/>
        </w:rPr>
      </w:pPr>
      <w:r w:rsidRPr="00291D0D">
        <w:rPr>
          <w:rFonts w:ascii="Times New Roman" w:eastAsia="Times New Roman" w:hAnsi="Times New Roman" w:cs="Times New Roman"/>
          <w:caps/>
          <w:spacing w:val="24"/>
          <w:sz w:val="24"/>
          <w:szCs w:val="24"/>
        </w:rPr>
        <w:t>CONTACTING US</w:t>
      </w:r>
    </w:p>
    <w:p w14:paraId="1AB2F3E5" w14:textId="2B41B207" w:rsidR="006317B8" w:rsidRDefault="00291D0D" w:rsidP="00291D0D">
      <w:pPr>
        <w:spacing w:after="360" w:line="240" w:lineRule="auto"/>
        <w:rPr>
          <w:rFonts w:ascii="Times New Roman" w:eastAsia="Times New Roman" w:hAnsi="Times New Roman" w:cs="Times New Roman"/>
          <w:sz w:val="24"/>
          <w:szCs w:val="24"/>
        </w:rPr>
      </w:pPr>
      <w:r w:rsidRPr="00291D0D">
        <w:rPr>
          <w:rFonts w:ascii="Times New Roman" w:eastAsia="Times New Roman" w:hAnsi="Times New Roman" w:cs="Times New Roman"/>
          <w:sz w:val="24"/>
          <w:szCs w:val="24"/>
        </w:rPr>
        <w:t>If you have any questions about this Privacy Policy, the practices of this site, or your dealings with this site, please contact us</w:t>
      </w:r>
      <w:r w:rsidR="002D265A">
        <w:rPr>
          <w:rFonts w:ascii="Times New Roman" w:eastAsia="Times New Roman" w:hAnsi="Times New Roman" w:cs="Times New Roman"/>
          <w:sz w:val="24"/>
          <w:szCs w:val="24"/>
        </w:rPr>
        <w:t>.</w:t>
      </w:r>
    </w:p>
    <w:p w14:paraId="306E25B0" w14:textId="77777777" w:rsidR="006515E7" w:rsidRDefault="006515E7" w:rsidP="006515E7">
      <w:pPr>
        <w:spacing w:before="180" w:after="180" w:line="240" w:lineRule="auto"/>
        <w:outlineLvl w:val="2"/>
        <w:rPr>
          <w:rFonts w:ascii="Times New Roman" w:eastAsia="Times New Roman" w:hAnsi="Times New Roman" w:cs="Times New Roman"/>
          <w:caps/>
          <w:spacing w:val="24"/>
          <w:sz w:val="24"/>
          <w:szCs w:val="24"/>
        </w:rPr>
      </w:pPr>
      <w:r>
        <w:rPr>
          <w:rFonts w:ascii="Times New Roman" w:eastAsia="Times New Roman" w:hAnsi="Times New Roman" w:cs="Times New Roman"/>
          <w:caps/>
          <w:spacing w:val="24"/>
          <w:sz w:val="24"/>
          <w:szCs w:val="24"/>
        </w:rPr>
        <w:t>Refund Policy</w:t>
      </w:r>
    </w:p>
    <w:p w14:paraId="7F5CD38A" w14:textId="6E47C6E1" w:rsidR="006515E7" w:rsidRPr="00F87502" w:rsidRDefault="006515E7" w:rsidP="006515E7">
      <w:pPr>
        <w:spacing w:before="180" w:after="180" w:line="240" w:lineRule="auto"/>
        <w:outlineLvl w:val="2"/>
        <w:rPr>
          <w:rFonts w:ascii="Times New Roman" w:eastAsia="Times New Roman" w:hAnsi="Times New Roman" w:cs="Times New Roman"/>
          <w:caps/>
          <w:spacing w:val="24"/>
          <w:sz w:val="24"/>
          <w:szCs w:val="24"/>
        </w:rPr>
      </w:pPr>
      <w:r w:rsidRPr="006515E7">
        <w:rPr>
          <w:rFonts w:ascii="Times New Roman" w:eastAsia="Times New Roman" w:hAnsi="Times New Roman" w:cs="Times New Roman"/>
          <w:sz w:val="24"/>
          <w:szCs w:val="24"/>
        </w:rPr>
        <w:br/>
      </w:r>
      <w:r w:rsidRPr="00F87502">
        <w:rPr>
          <w:rFonts w:ascii="Times New Roman" w:eastAsia="Times New Roman" w:hAnsi="Times New Roman" w:cs="Times New Roman"/>
          <w:color w:val="000000"/>
          <w:sz w:val="24"/>
          <w:szCs w:val="24"/>
          <w:bdr w:val="none" w:sz="0" w:space="0" w:color="auto" w:frame="1"/>
        </w:rPr>
        <w:t xml:space="preserve">We want those who have signed up for a course/training to have the best experience possible. Anyone who has registered and paid for a live training (whether in-person or live-webinar) who, for any reason, </w:t>
      </w:r>
      <w:proofErr w:type="gramStart"/>
      <w:r w:rsidRPr="00F87502">
        <w:rPr>
          <w:rFonts w:ascii="Times New Roman" w:eastAsia="Times New Roman" w:hAnsi="Times New Roman" w:cs="Times New Roman"/>
          <w:color w:val="000000"/>
          <w:sz w:val="24"/>
          <w:szCs w:val="24"/>
          <w:bdr w:val="none" w:sz="0" w:space="0" w:color="auto" w:frame="1"/>
        </w:rPr>
        <w:t>has to</w:t>
      </w:r>
      <w:proofErr w:type="gramEnd"/>
      <w:r w:rsidRPr="00F87502">
        <w:rPr>
          <w:rFonts w:ascii="Times New Roman" w:eastAsia="Times New Roman" w:hAnsi="Times New Roman" w:cs="Times New Roman"/>
          <w:color w:val="000000"/>
          <w:sz w:val="24"/>
          <w:szCs w:val="24"/>
          <w:bdr w:val="none" w:sz="0" w:space="0" w:color="auto" w:frame="1"/>
        </w:rPr>
        <w:t xml:space="preserve"> cancel their registration will be given a full refund as long as they notify us of their need to cancel no later than </w:t>
      </w:r>
      <w:r>
        <w:rPr>
          <w:rFonts w:ascii="Times New Roman" w:eastAsia="Times New Roman" w:hAnsi="Times New Roman" w:cs="Times New Roman"/>
          <w:color w:val="000000"/>
          <w:sz w:val="24"/>
          <w:szCs w:val="24"/>
          <w:bdr w:val="none" w:sz="0" w:space="0" w:color="auto" w:frame="1"/>
        </w:rPr>
        <w:t>3</w:t>
      </w:r>
      <w:r w:rsidRPr="00F87502">
        <w:rPr>
          <w:rFonts w:ascii="Times New Roman" w:eastAsia="Times New Roman" w:hAnsi="Times New Roman" w:cs="Times New Roman"/>
          <w:color w:val="000000"/>
          <w:sz w:val="24"/>
          <w:szCs w:val="24"/>
          <w:bdr w:val="none" w:sz="0" w:space="0" w:color="auto" w:frame="1"/>
        </w:rPr>
        <w:t xml:space="preserve"> business days after the delivery of the training. </w:t>
      </w:r>
    </w:p>
    <w:p w14:paraId="272C58DC" w14:textId="77777777" w:rsidR="006515E7" w:rsidRPr="00F87502" w:rsidRDefault="006515E7" w:rsidP="006515E7">
      <w:pPr>
        <w:spacing w:after="0" w:line="240" w:lineRule="auto"/>
        <w:textAlignment w:val="baseline"/>
        <w:rPr>
          <w:rFonts w:ascii="Arial" w:eastAsia="Times New Roman" w:hAnsi="Arial" w:cs="Arial"/>
          <w:color w:val="000000"/>
          <w:sz w:val="24"/>
          <w:szCs w:val="24"/>
        </w:rPr>
      </w:pPr>
      <w:r w:rsidRPr="00F87502">
        <w:rPr>
          <w:rFonts w:ascii="Times New Roman" w:eastAsia="Times New Roman" w:hAnsi="Times New Roman" w:cs="Times New Roman"/>
          <w:color w:val="000000"/>
          <w:sz w:val="24"/>
          <w:szCs w:val="24"/>
          <w:bdr w:val="none" w:sz="0" w:space="0" w:color="auto" w:frame="1"/>
        </w:rPr>
        <w:t>​</w:t>
      </w:r>
    </w:p>
    <w:p w14:paraId="6B59AFFC" w14:textId="1172A5A2" w:rsidR="006515E7" w:rsidRPr="00F87502" w:rsidRDefault="006515E7" w:rsidP="006515E7">
      <w:pPr>
        <w:spacing w:after="0" w:line="240" w:lineRule="auto"/>
        <w:textAlignment w:val="baseline"/>
        <w:rPr>
          <w:rFonts w:ascii="Arial" w:eastAsia="Times New Roman" w:hAnsi="Arial" w:cs="Arial"/>
          <w:color w:val="000000"/>
          <w:sz w:val="24"/>
          <w:szCs w:val="24"/>
        </w:rPr>
      </w:pPr>
      <w:r w:rsidRPr="00F87502">
        <w:rPr>
          <w:rFonts w:ascii="Times New Roman" w:eastAsia="Times New Roman" w:hAnsi="Times New Roman" w:cs="Times New Roman"/>
          <w:color w:val="000000"/>
          <w:sz w:val="24"/>
          <w:szCs w:val="24"/>
          <w:bdr w:val="none" w:sz="0" w:space="0" w:color="auto" w:frame="1"/>
        </w:rPr>
        <w:t>Anyone who attends a training who is not satisfied with their experience may receive a full refund in lieu of a CE certificate on request. Request must be received the day of training. All refunds will be issued through the same means that the initial registration was paid</w:t>
      </w:r>
      <w:r>
        <w:rPr>
          <w:rFonts w:ascii="Times New Roman" w:eastAsia="Times New Roman" w:hAnsi="Times New Roman" w:cs="Times New Roman"/>
          <w:color w:val="000000"/>
          <w:sz w:val="24"/>
          <w:szCs w:val="24"/>
          <w:bdr w:val="none" w:sz="0" w:space="0" w:color="auto" w:frame="1"/>
        </w:rPr>
        <w:t>.</w:t>
      </w:r>
    </w:p>
    <w:p w14:paraId="6AC13BFF" w14:textId="77777777" w:rsidR="006515E7" w:rsidRPr="00F87502" w:rsidRDefault="006515E7" w:rsidP="006515E7">
      <w:pPr>
        <w:spacing w:after="0" w:line="240" w:lineRule="auto"/>
        <w:textAlignment w:val="baseline"/>
        <w:rPr>
          <w:rFonts w:ascii="Arial" w:eastAsia="Times New Roman" w:hAnsi="Arial" w:cs="Arial"/>
          <w:color w:val="000000"/>
          <w:sz w:val="24"/>
          <w:szCs w:val="24"/>
        </w:rPr>
      </w:pPr>
      <w:r w:rsidRPr="00F87502">
        <w:rPr>
          <w:rFonts w:ascii="Times New Roman" w:eastAsia="Times New Roman" w:hAnsi="Times New Roman" w:cs="Times New Roman"/>
          <w:color w:val="000000"/>
          <w:sz w:val="24"/>
          <w:szCs w:val="24"/>
          <w:bdr w:val="none" w:sz="0" w:space="0" w:color="auto" w:frame="1"/>
        </w:rPr>
        <w:t>​</w:t>
      </w:r>
    </w:p>
    <w:p w14:paraId="0D250E4B" w14:textId="20B020F5" w:rsidR="006515E7" w:rsidRDefault="006515E7" w:rsidP="006515E7">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F87502">
        <w:rPr>
          <w:rFonts w:ascii="Times New Roman" w:eastAsia="Times New Roman" w:hAnsi="Times New Roman" w:cs="Times New Roman"/>
          <w:color w:val="000000"/>
          <w:sz w:val="24"/>
          <w:szCs w:val="24"/>
          <w:bdr w:val="none" w:sz="0" w:space="0" w:color="auto" w:frame="1"/>
        </w:rPr>
        <w:t>For courses that are non-live/</w:t>
      </w:r>
      <w:r>
        <w:rPr>
          <w:rFonts w:ascii="Times New Roman" w:eastAsia="Times New Roman" w:hAnsi="Times New Roman" w:cs="Times New Roman"/>
          <w:color w:val="000000"/>
          <w:sz w:val="24"/>
          <w:szCs w:val="24"/>
          <w:bdr w:val="none" w:sz="0" w:space="0" w:color="auto" w:frame="1"/>
        </w:rPr>
        <w:t>home-study, a request for a refund must be make within 24 hours of when the transaction occurred. I</w:t>
      </w:r>
      <w:r w:rsidRPr="00F87502">
        <w:rPr>
          <w:rFonts w:ascii="Times New Roman" w:eastAsia="Times New Roman" w:hAnsi="Times New Roman" w:cs="Times New Roman"/>
          <w:color w:val="000000"/>
          <w:sz w:val="24"/>
          <w:szCs w:val="24"/>
          <w:bdr w:val="none" w:sz="0" w:space="0" w:color="auto" w:frame="1"/>
        </w:rPr>
        <w:t xml:space="preserve">n lieu of a </w:t>
      </w:r>
      <w:r>
        <w:rPr>
          <w:rFonts w:ascii="Times New Roman" w:eastAsia="Times New Roman" w:hAnsi="Times New Roman" w:cs="Times New Roman"/>
          <w:color w:val="000000"/>
          <w:sz w:val="24"/>
          <w:szCs w:val="24"/>
          <w:bdr w:val="none" w:sz="0" w:space="0" w:color="auto" w:frame="1"/>
        </w:rPr>
        <w:t>Certificate of Completion, a refund may be provided. If the certificate of completion was sent to the email address provided by the participant, no refund will be provided.</w:t>
      </w:r>
    </w:p>
    <w:p w14:paraId="1FED2D06" w14:textId="68E506BC" w:rsidR="006515E7" w:rsidRDefault="006515E7" w:rsidP="006515E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6DADC797" w14:textId="71816363" w:rsidR="006515E7" w:rsidRDefault="006515E7" w:rsidP="006515E7">
      <w:pPr>
        <w:spacing w:before="180" w:after="180" w:line="240" w:lineRule="auto"/>
        <w:outlineLvl w:val="2"/>
        <w:rPr>
          <w:rFonts w:ascii="Times New Roman" w:eastAsia="Times New Roman" w:hAnsi="Times New Roman" w:cs="Times New Roman"/>
          <w:caps/>
          <w:spacing w:val="24"/>
          <w:sz w:val="24"/>
          <w:szCs w:val="24"/>
        </w:rPr>
      </w:pPr>
      <w:r>
        <w:rPr>
          <w:rFonts w:ascii="Times New Roman" w:eastAsia="Times New Roman" w:hAnsi="Times New Roman" w:cs="Times New Roman"/>
          <w:caps/>
          <w:spacing w:val="24"/>
          <w:sz w:val="24"/>
          <w:szCs w:val="24"/>
        </w:rPr>
        <w:t>Partial Credit</w:t>
      </w:r>
    </w:p>
    <w:p w14:paraId="4BF239EC" w14:textId="02C2EE25" w:rsidR="006515E7" w:rsidRDefault="006515E7" w:rsidP="006515E7">
      <w:pPr>
        <w:spacing w:after="0" w:line="240" w:lineRule="auto"/>
        <w:jc w:val="center"/>
        <w:textAlignment w:val="baseline"/>
        <w:outlineLvl w:val="1"/>
        <w:rPr>
          <w:rFonts w:ascii="Times New Roman" w:eastAsia="Times New Roman" w:hAnsi="Times New Roman" w:cs="Times New Roman"/>
          <w:color w:val="000000"/>
          <w:sz w:val="24"/>
          <w:szCs w:val="24"/>
          <w:bdr w:val="none" w:sz="0" w:space="0" w:color="auto" w:frame="1"/>
        </w:rPr>
      </w:pPr>
      <w:r w:rsidRPr="00F87502">
        <w:rPr>
          <w:rFonts w:ascii="Times New Roman" w:eastAsia="Times New Roman" w:hAnsi="Times New Roman" w:cs="Times New Roman"/>
          <w:color w:val="000000"/>
          <w:sz w:val="24"/>
          <w:szCs w:val="24"/>
          <w:bdr w:val="none" w:sz="0" w:space="0" w:color="auto" w:frame="1"/>
        </w:rPr>
        <w:t>Because of standards of continuing education approval bodies, no partial credit for CE hours may be awarded for partial event attendance.</w:t>
      </w:r>
      <w:r>
        <w:rPr>
          <w:rFonts w:ascii="Times New Roman" w:eastAsia="Times New Roman" w:hAnsi="Times New Roman" w:cs="Times New Roman"/>
          <w:color w:val="000000"/>
          <w:sz w:val="24"/>
          <w:szCs w:val="24"/>
          <w:bdr w:val="none" w:sz="0" w:space="0" w:color="auto" w:frame="1"/>
        </w:rPr>
        <w:br/>
      </w:r>
    </w:p>
    <w:p w14:paraId="0B36C016" w14:textId="7052EE3A" w:rsidR="006515E7" w:rsidRPr="00F87502" w:rsidRDefault="006515E7" w:rsidP="006515E7">
      <w:pPr>
        <w:spacing w:before="180" w:after="180" w:line="240" w:lineRule="auto"/>
        <w:outlineLvl w:val="2"/>
        <w:rPr>
          <w:rFonts w:ascii="Times New Roman" w:eastAsia="Times New Roman" w:hAnsi="Times New Roman" w:cs="Times New Roman"/>
          <w:caps/>
          <w:spacing w:val="24"/>
          <w:sz w:val="24"/>
          <w:szCs w:val="24"/>
        </w:rPr>
      </w:pPr>
      <w:r>
        <w:rPr>
          <w:rFonts w:ascii="Times New Roman" w:eastAsia="Times New Roman" w:hAnsi="Times New Roman" w:cs="Times New Roman"/>
          <w:caps/>
          <w:spacing w:val="24"/>
          <w:sz w:val="24"/>
          <w:szCs w:val="24"/>
        </w:rPr>
        <w:t>Confidentiality</w:t>
      </w:r>
    </w:p>
    <w:p w14:paraId="26A4F830" w14:textId="69DB683B" w:rsidR="006515E7" w:rsidRPr="00F87502" w:rsidRDefault="006515E7" w:rsidP="006515E7">
      <w:pPr>
        <w:spacing w:after="0" w:line="240" w:lineRule="auto"/>
        <w:textAlignment w:val="baseline"/>
        <w:rPr>
          <w:rFonts w:ascii="Arial" w:eastAsia="Times New Roman" w:hAnsi="Arial" w:cs="Arial"/>
          <w:color w:val="000000"/>
          <w:sz w:val="24"/>
          <w:szCs w:val="24"/>
        </w:rPr>
      </w:pPr>
      <w:r w:rsidRPr="00F87502">
        <w:rPr>
          <w:rFonts w:ascii="Times New Roman" w:eastAsia="Times New Roman" w:hAnsi="Times New Roman" w:cs="Times New Roman"/>
          <w:color w:val="000000"/>
          <w:sz w:val="24"/>
          <w:szCs w:val="24"/>
          <w:bdr w:val="none" w:sz="0" w:space="0" w:color="auto" w:frame="1"/>
        </w:rPr>
        <w:t xml:space="preserve">The names and contact information of registered students/attendees is maintained by </w:t>
      </w:r>
      <w:r>
        <w:rPr>
          <w:rFonts w:ascii="Times New Roman" w:eastAsia="Times New Roman" w:hAnsi="Times New Roman" w:cs="Times New Roman"/>
          <w:color w:val="000000"/>
          <w:sz w:val="24"/>
          <w:szCs w:val="24"/>
          <w:bdr w:val="none" w:sz="0" w:space="0" w:color="auto" w:frame="1"/>
        </w:rPr>
        <w:t>Counselor’s Choice Award</w:t>
      </w:r>
      <w:r w:rsidRPr="00F87502">
        <w:rPr>
          <w:rFonts w:ascii="Times New Roman" w:eastAsia="Times New Roman" w:hAnsi="Times New Roman" w:cs="Times New Roman"/>
          <w:color w:val="000000"/>
          <w:sz w:val="24"/>
          <w:szCs w:val="24"/>
          <w:bdr w:val="none" w:sz="0" w:space="0" w:color="auto" w:frame="1"/>
        </w:rPr>
        <w:t xml:space="preserve"> and any stated host and/or co-sponsor of the specific training event for our records and to </w:t>
      </w:r>
      <w:proofErr w:type="gramStart"/>
      <w:r w:rsidRPr="00F87502">
        <w:rPr>
          <w:rFonts w:ascii="Times New Roman" w:eastAsia="Times New Roman" w:hAnsi="Times New Roman" w:cs="Times New Roman"/>
          <w:color w:val="000000"/>
          <w:sz w:val="24"/>
          <w:szCs w:val="24"/>
          <w:bdr w:val="none" w:sz="0" w:space="0" w:color="auto" w:frame="1"/>
        </w:rPr>
        <w:t>insure</w:t>
      </w:r>
      <w:proofErr w:type="gramEnd"/>
      <w:r w:rsidRPr="00F87502">
        <w:rPr>
          <w:rFonts w:ascii="Times New Roman" w:eastAsia="Times New Roman" w:hAnsi="Times New Roman" w:cs="Times New Roman"/>
          <w:color w:val="000000"/>
          <w:sz w:val="24"/>
          <w:szCs w:val="24"/>
          <w:bdr w:val="none" w:sz="0" w:space="0" w:color="auto" w:frame="1"/>
        </w:rPr>
        <w:t xml:space="preserve"> the quality of services delivered. </w:t>
      </w:r>
      <w:r>
        <w:rPr>
          <w:rFonts w:ascii="Times New Roman" w:eastAsia="Times New Roman" w:hAnsi="Times New Roman" w:cs="Times New Roman"/>
          <w:color w:val="000000"/>
          <w:sz w:val="24"/>
          <w:szCs w:val="24"/>
          <w:bdr w:val="none" w:sz="0" w:space="0" w:color="auto" w:frame="1"/>
        </w:rPr>
        <w:t xml:space="preserve">Counselor’s Choice Award </w:t>
      </w:r>
      <w:r w:rsidRPr="00F87502">
        <w:rPr>
          <w:rFonts w:ascii="Times New Roman" w:eastAsia="Times New Roman" w:hAnsi="Times New Roman" w:cs="Times New Roman"/>
          <w:color w:val="000000"/>
          <w:sz w:val="24"/>
          <w:szCs w:val="24"/>
          <w:bdr w:val="none" w:sz="0" w:space="0" w:color="auto" w:frame="1"/>
        </w:rPr>
        <w:t xml:space="preserve">works to maintain the confidentiality of these records and does not release information on attendees to third parties, with the exception of approvers of continuing education clock hours where such information is required for the approval of the continuing education clock hours for the specific event. Such organizations may include, but are not limit to, the National Board for Certified Counselors (NBCC); </w:t>
      </w:r>
      <w:proofErr w:type="spellStart"/>
      <w:r w:rsidRPr="00F87502">
        <w:rPr>
          <w:rFonts w:ascii="Times New Roman" w:eastAsia="Times New Roman" w:hAnsi="Times New Roman" w:cs="Times New Roman"/>
          <w:color w:val="000000"/>
          <w:sz w:val="24"/>
          <w:szCs w:val="24"/>
          <w:bdr w:val="none" w:sz="0" w:space="0" w:color="auto" w:frame="1"/>
        </w:rPr>
        <w:t>NAADAC</w:t>
      </w:r>
      <w:proofErr w:type="spellEnd"/>
      <w:r w:rsidRPr="00F87502">
        <w:rPr>
          <w:rFonts w:ascii="Times New Roman" w:eastAsia="Times New Roman" w:hAnsi="Times New Roman" w:cs="Times New Roman"/>
          <w:color w:val="000000"/>
          <w:sz w:val="24"/>
          <w:szCs w:val="24"/>
          <w:bdr w:val="none" w:sz="0" w:space="0" w:color="auto" w:frame="1"/>
        </w:rPr>
        <w:t>, the Association for Addiction Professionals; the Association of Social Work Boards (</w:t>
      </w:r>
      <w:proofErr w:type="spellStart"/>
      <w:r w:rsidRPr="00F87502">
        <w:rPr>
          <w:rFonts w:ascii="Times New Roman" w:eastAsia="Times New Roman" w:hAnsi="Times New Roman" w:cs="Times New Roman"/>
          <w:color w:val="000000"/>
          <w:sz w:val="24"/>
          <w:szCs w:val="24"/>
          <w:bdr w:val="none" w:sz="0" w:space="0" w:color="auto" w:frame="1"/>
        </w:rPr>
        <w:t>ASWB</w:t>
      </w:r>
      <w:proofErr w:type="spellEnd"/>
      <w:r w:rsidRPr="00F87502">
        <w:rPr>
          <w:rFonts w:ascii="Times New Roman" w:eastAsia="Times New Roman" w:hAnsi="Times New Roman" w:cs="Times New Roman"/>
          <w:color w:val="000000"/>
          <w:sz w:val="24"/>
          <w:szCs w:val="24"/>
          <w:bdr w:val="none" w:sz="0" w:space="0" w:color="auto" w:frame="1"/>
        </w:rPr>
        <w:t>), the American Psychological Association (APA); and state licensing boards for different psychotherapeutic disciplines that approve continuing education clock hours for mental health professionals in those states.</w:t>
      </w:r>
    </w:p>
    <w:p w14:paraId="21D22108" w14:textId="77777777" w:rsidR="006515E7" w:rsidRPr="00F87502" w:rsidRDefault="006515E7" w:rsidP="006515E7">
      <w:pPr>
        <w:spacing w:after="0" w:line="240" w:lineRule="auto"/>
        <w:textAlignment w:val="baseline"/>
        <w:rPr>
          <w:rFonts w:ascii="Arial" w:eastAsia="Times New Roman" w:hAnsi="Arial" w:cs="Arial"/>
          <w:color w:val="000000"/>
          <w:sz w:val="24"/>
          <w:szCs w:val="24"/>
        </w:rPr>
      </w:pPr>
      <w:r w:rsidRPr="00F87502">
        <w:rPr>
          <w:rFonts w:ascii="Arial" w:eastAsia="Times New Roman" w:hAnsi="Arial" w:cs="Arial"/>
          <w:color w:val="000000"/>
          <w:sz w:val="24"/>
          <w:szCs w:val="24"/>
        </w:rPr>
        <w:lastRenderedPageBreak/>
        <w:t> </w:t>
      </w:r>
    </w:p>
    <w:p w14:paraId="0CAC242B" w14:textId="672786F2" w:rsidR="006515E7" w:rsidRPr="006515E7" w:rsidRDefault="006515E7" w:rsidP="006515E7">
      <w:pPr>
        <w:spacing w:before="180" w:after="180" w:line="240" w:lineRule="auto"/>
        <w:outlineLvl w:val="2"/>
        <w:rPr>
          <w:rFonts w:ascii="Times New Roman" w:eastAsia="Times New Roman" w:hAnsi="Times New Roman" w:cs="Times New Roman"/>
          <w:caps/>
          <w:spacing w:val="24"/>
          <w:sz w:val="24"/>
          <w:szCs w:val="24"/>
        </w:rPr>
      </w:pPr>
      <w:r>
        <w:rPr>
          <w:rFonts w:ascii="Times New Roman" w:eastAsia="Times New Roman" w:hAnsi="Times New Roman" w:cs="Times New Roman"/>
          <w:caps/>
          <w:spacing w:val="24"/>
          <w:sz w:val="24"/>
          <w:szCs w:val="24"/>
        </w:rPr>
        <w:t>Responsibilities of site users and courses</w:t>
      </w:r>
    </w:p>
    <w:p w14:paraId="32849C06" w14:textId="16EFF239" w:rsidR="006515E7" w:rsidRPr="00F87502" w:rsidRDefault="006515E7" w:rsidP="006515E7">
      <w:pPr>
        <w:spacing w:after="0" w:line="240" w:lineRule="auto"/>
        <w:textAlignment w:val="baseline"/>
        <w:rPr>
          <w:rFonts w:ascii="Arial" w:eastAsia="Times New Roman" w:hAnsi="Arial" w:cs="Arial"/>
          <w:color w:val="000000"/>
          <w:sz w:val="24"/>
          <w:szCs w:val="24"/>
        </w:rPr>
      </w:pPr>
      <w:r w:rsidRPr="00BD3A92">
        <w:rPr>
          <w:rFonts w:ascii="Times New Roman" w:eastAsia="Times New Roman" w:hAnsi="Times New Roman" w:cs="Times New Roman"/>
          <w:color w:val="000000"/>
          <w:sz w:val="24"/>
          <w:szCs w:val="24"/>
          <w:bdr w:val="none" w:sz="0" w:space="0" w:color="auto" w:frame="1"/>
        </w:rPr>
        <w:t>Counselor’s Choice Award</w:t>
      </w:r>
      <w:r w:rsidRPr="00F87502">
        <w:rPr>
          <w:rFonts w:ascii="Times New Roman" w:eastAsia="Times New Roman" w:hAnsi="Times New Roman" w:cs="Times New Roman"/>
          <w:color w:val="000000"/>
          <w:sz w:val="24"/>
          <w:szCs w:val="24"/>
          <w:bdr w:val="none" w:sz="0" w:space="0" w:color="auto" w:frame="1"/>
        </w:rPr>
        <w:t xml:space="preserve"> insists that all students/attendees and instructors, whether they are participating in webinars, courses, or an in-person events, conduct themselves in ways that are respectful for all persons involved. </w:t>
      </w:r>
      <w:r w:rsidRPr="00BD3A92">
        <w:rPr>
          <w:rFonts w:ascii="Times New Roman" w:eastAsia="Times New Roman" w:hAnsi="Times New Roman" w:cs="Times New Roman"/>
          <w:color w:val="000000"/>
          <w:sz w:val="24"/>
          <w:szCs w:val="24"/>
          <w:bdr w:val="none" w:sz="0" w:space="0" w:color="auto" w:frame="1"/>
        </w:rPr>
        <w:t>There is</w:t>
      </w:r>
      <w:r w:rsidRPr="00F87502">
        <w:rPr>
          <w:rFonts w:ascii="Times New Roman" w:eastAsia="Times New Roman" w:hAnsi="Times New Roman" w:cs="Times New Roman"/>
          <w:color w:val="000000"/>
          <w:sz w:val="24"/>
          <w:szCs w:val="24"/>
          <w:bdr w:val="none" w:sz="0" w:space="0" w:color="auto" w:frame="1"/>
        </w:rPr>
        <w:t xml:space="preserve"> has a zero-tolerance policy for participants who conduct themselves in threatening or otherwise disruptive ways. Unacceptable behavior may include, but may not be limited to; participants who are expressly hostile to persons based on their gender, religion, ethnicity, age, sexual identity/orientation, etc.; participants who persistently interrupt, distract, and/or forcefully dominate discussion to the clear detriment of the learning objectives of attendees and instructors; and/or participants who otherwise contribute to feelings of unsafety in the learning environment, for either attendees or instructors. In these circumstances, </w:t>
      </w:r>
      <w:r w:rsidRPr="00BD3A92">
        <w:rPr>
          <w:rFonts w:ascii="Times New Roman" w:eastAsia="Times New Roman" w:hAnsi="Times New Roman" w:cs="Times New Roman"/>
          <w:color w:val="000000"/>
          <w:sz w:val="24"/>
          <w:szCs w:val="24"/>
          <w:bdr w:val="none" w:sz="0" w:space="0" w:color="auto" w:frame="1"/>
        </w:rPr>
        <w:t xml:space="preserve">we </w:t>
      </w:r>
      <w:r w:rsidRPr="00F87502">
        <w:rPr>
          <w:rFonts w:ascii="Times New Roman" w:eastAsia="Times New Roman" w:hAnsi="Times New Roman" w:cs="Times New Roman"/>
          <w:color w:val="000000"/>
          <w:sz w:val="24"/>
          <w:szCs w:val="24"/>
          <w:bdr w:val="none" w:sz="0" w:space="0" w:color="auto" w:frame="1"/>
        </w:rPr>
        <w:t>reserve the right to eject any person from an event and/or training</w:t>
      </w:r>
      <w:r w:rsidRPr="00BD3A92">
        <w:rPr>
          <w:rFonts w:ascii="Times New Roman" w:eastAsia="Times New Roman" w:hAnsi="Times New Roman" w:cs="Times New Roman"/>
          <w:color w:val="000000"/>
          <w:sz w:val="24"/>
          <w:szCs w:val="24"/>
          <w:bdr w:val="none" w:sz="0" w:space="0" w:color="auto" w:frame="1"/>
        </w:rPr>
        <w:t xml:space="preserve"> without a refund</w:t>
      </w:r>
      <w:r w:rsidRPr="00F87502">
        <w:rPr>
          <w:rFonts w:ascii="Times New Roman" w:eastAsia="Times New Roman" w:hAnsi="Times New Roman" w:cs="Times New Roman"/>
          <w:color w:val="000000"/>
          <w:sz w:val="24"/>
          <w:szCs w:val="24"/>
          <w:bdr w:val="none" w:sz="0" w:space="0" w:color="auto" w:frame="1"/>
        </w:rPr>
        <w:t xml:space="preserve">. </w:t>
      </w:r>
    </w:p>
    <w:p w14:paraId="24625CCF" w14:textId="77777777" w:rsidR="006515E7" w:rsidRPr="00F87502" w:rsidRDefault="006515E7" w:rsidP="006515E7">
      <w:pPr>
        <w:spacing w:after="0" w:line="240" w:lineRule="auto"/>
        <w:textAlignment w:val="baseline"/>
        <w:rPr>
          <w:rFonts w:ascii="Arial" w:eastAsia="Times New Roman" w:hAnsi="Arial" w:cs="Arial"/>
          <w:color w:val="000000"/>
          <w:sz w:val="24"/>
          <w:szCs w:val="24"/>
        </w:rPr>
      </w:pPr>
      <w:r w:rsidRPr="00F87502">
        <w:rPr>
          <w:rFonts w:ascii="Arial" w:eastAsia="Times New Roman" w:hAnsi="Arial" w:cs="Arial"/>
          <w:color w:val="000000"/>
          <w:sz w:val="24"/>
          <w:szCs w:val="24"/>
        </w:rPr>
        <w:t> </w:t>
      </w:r>
    </w:p>
    <w:p w14:paraId="0AC3EEE3" w14:textId="4B6AFEB3" w:rsidR="006515E7" w:rsidRDefault="006515E7" w:rsidP="006515E7">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BD3A92">
        <w:rPr>
          <w:rFonts w:ascii="Times New Roman" w:eastAsia="Times New Roman" w:hAnsi="Times New Roman" w:cs="Times New Roman"/>
          <w:color w:val="000000"/>
          <w:sz w:val="24"/>
          <w:szCs w:val="24"/>
          <w:bdr w:val="none" w:sz="0" w:space="0" w:color="auto" w:frame="1"/>
        </w:rPr>
        <w:t>We</w:t>
      </w:r>
      <w:r w:rsidRPr="00F87502">
        <w:rPr>
          <w:rFonts w:ascii="Times New Roman" w:eastAsia="Times New Roman" w:hAnsi="Times New Roman" w:cs="Times New Roman"/>
          <w:color w:val="000000"/>
          <w:sz w:val="24"/>
          <w:szCs w:val="24"/>
          <w:bdr w:val="none" w:sz="0" w:space="0" w:color="auto" w:frame="1"/>
        </w:rPr>
        <w:t xml:space="preserve"> further reserve the right to ban any persons, either temporarily or permanently, from participating </w:t>
      </w:r>
      <w:r w:rsidRPr="00BD3A92">
        <w:rPr>
          <w:rFonts w:ascii="Times New Roman" w:eastAsia="Times New Roman" w:hAnsi="Times New Roman" w:cs="Times New Roman"/>
          <w:color w:val="000000"/>
          <w:sz w:val="24"/>
          <w:szCs w:val="24"/>
          <w:bdr w:val="none" w:sz="0" w:space="0" w:color="auto" w:frame="1"/>
        </w:rPr>
        <w:t>our</w:t>
      </w:r>
      <w:r w:rsidRPr="00F87502">
        <w:rPr>
          <w:rFonts w:ascii="Times New Roman" w:eastAsia="Times New Roman" w:hAnsi="Times New Roman" w:cs="Times New Roman"/>
          <w:color w:val="000000"/>
          <w:sz w:val="24"/>
          <w:szCs w:val="24"/>
          <w:bdr w:val="none" w:sz="0" w:space="0" w:color="auto" w:frame="1"/>
        </w:rPr>
        <w:t xml:space="preserve"> offerings if it is believed that said persons will contribute to the unsafety of others involved in the offering. These determinations are at the sole discretion </w:t>
      </w:r>
      <w:r w:rsidRPr="00BD3A92">
        <w:rPr>
          <w:rFonts w:ascii="Times New Roman" w:eastAsia="Times New Roman" w:hAnsi="Times New Roman" w:cs="Times New Roman"/>
          <w:color w:val="000000"/>
          <w:sz w:val="24"/>
          <w:szCs w:val="24"/>
          <w:bdr w:val="none" w:sz="0" w:space="0" w:color="auto" w:frame="1"/>
        </w:rPr>
        <w:t>of Counselor’s Choice Award</w:t>
      </w:r>
      <w:r w:rsidRPr="00F87502">
        <w:rPr>
          <w:rFonts w:ascii="Times New Roman" w:eastAsia="Times New Roman" w:hAnsi="Times New Roman" w:cs="Times New Roman"/>
          <w:color w:val="000000"/>
          <w:sz w:val="24"/>
          <w:szCs w:val="24"/>
          <w:bdr w:val="none" w:sz="0" w:space="0" w:color="auto" w:frame="1"/>
        </w:rPr>
        <w:t xml:space="preserve"> and its</w:t>
      </w:r>
      <w:r w:rsidRPr="00BD3A92">
        <w:rPr>
          <w:rFonts w:ascii="Times New Roman" w:eastAsia="Times New Roman" w:hAnsi="Times New Roman" w:cs="Times New Roman"/>
          <w:color w:val="000000"/>
          <w:sz w:val="24"/>
          <w:szCs w:val="24"/>
          <w:bdr w:val="none" w:sz="0" w:space="0" w:color="auto" w:frame="1"/>
        </w:rPr>
        <w:t xml:space="preserve"> administrative members.</w:t>
      </w:r>
    </w:p>
    <w:p w14:paraId="1E9EB849" w14:textId="4A107ACC" w:rsidR="009E3BE6" w:rsidRDefault="009E3BE6" w:rsidP="006515E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543B960" w14:textId="0DCEAB60" w:rsidR="009E3BE6" w:rsidRDefault="009E3BE6" w:rsidP="006515E7">
      <w:p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RECORDS</w:t>
      </w:r>
    </w:p>
    <w:p w14:paraId="4C913F77" w14:textId="7B3C9DE8" w:rsidR="009E3BE6" w:rsidRDefault="009E3BE6" w:rsidP="006515E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351DE1BB" w14:textId="4C1FF62C" w:rsidR="009E3BE6" w:rsidRPr="00F87502" w:rsidRDefault="009E3BE6" w:rsidP="009E3BE6">
      <w:pPr>
        <w:shd w:val="clear" w:color="auto" w:fill="FFFFFF"/>
        <w:spacing w:after="0" w:line="360" w:lineRule="atLeast"/>
        <w:textAlignment w:val="baseline"/>
        <w:rPr>
          <w:rFonts w:ascii="Times New Roman" w:eastAsia="Times New Roman" w:hAnsi="Times New Roman" w:cs="Times New Roman"/>
          <w:sz w:val="24"/>
          <w:szCs w:val="24"/>
        </w:rPr>
      </w:pPr>
      <w:r w:rsidRPr="009E3BE6">
        <w:rPr>
          <w:rFonts w:ascii="Times New Roman" w:eastAsia="Times New Roman" w:hAnsi="Times New Roman" w:cs="Times New Roman"/>
          <w:sz w:val="24"/>
          <w:szCs w:val="24"/>
        </w:rPr>
        <w:t>Counselor’s Choice Award</w:t>
      </w:r>
      <w:r w:rsidRPr="00F87502">
        <w:rPr>
          <w:rFonts w:ascii="Times New Roman" w:eastAsia="Times New Roman" w:hAnsi="Times New Roman" w:cs="Times New Roman"/>
          <w:sz w:val="24"/>
          <w:szCs w:val="24"/>
        </w:rPr>
        <w:t xml:space="preserve"> is required by licensing/certifying state organizations to maintain records of all participants who complete a continuing education course through our company. Records are retained on our system for a total of </w:t>
      </w:r>
      <w:r>
        <w:rPr>
          <w:rFonts w:ascii="Times New Roman" w:eastAsia="Times New Roman" w:hAnsi="Times New Roman" w:cs="Times New Roman"/>
          <w:sz w:val="24"/>
          <w:szCs w:val="24"/>
        </w:rPr>
        <w:t>at least 5</w:t>
      </w:r>
      <w:r w:rsidRPr="00F87502">
        <w:rPr>
          <w:rFonts w:ascii="Times New Roman" w:eastAsia="Times New Roman" w:hAnsi="Times New Roman" w:cs="Times New Roman"/>
          <w:sz w:val="24"/>
          <w:szCs w:val="24"/>
        </w:rPr>
        <w:t xml:space="preserve"> years.</w:t>
      </w:r>
    </w:p>
    <w:p w14:paraId="063378D6" w14:textId="77777777" w:rsidR="009E3BE6" w:rsidRDefault="009E3BE6" w:rsidP="009E3BE6">
      <w:pPr>
        <w:pStyle w:val="NormalWeb"/>
        <w:shd w:val="clear" w:color="auto" w:fill="FFFFFF"/>
        <w:spacing w:before="0" w:beforeAutospacing="0" w:after="0" w:afterAutospacing="0" w:line="360" w:lineRule="atLeast"/>
        <w:textAlignment w:val="baseline"/>
      </w:pPr>
      <w:r w:rsidRPr="00F87502">
        <w:t>Data that is retained includes</w:t>
      </w:r>
      <w:r>
        <w:t xml:space="preserve"> information such as:</w:t>
      </w:r>
      <w:r w:rsidRPr="00F87502">
        <w:t xml:space="preserve"> the participants name, mailing address, email address, course grades, payment records, participant correspondence and copies of all certificates that have been issued. These records are only accessible to authorized agents of </w:t>
      </w:r>
      <w:r>
        <w:t>Counselor’s Choice Award.</w:t>
      </w:r>
      <w:r>
        <w:br/>
      </w:r>
    </w:p>
    <w:p w14:paraId="5BC5FF9C" w14:textId="135E3F01" w:rsidR="009E3BE6" w:rsidRPr="009E3BE6" w:rsidRDefault="009E3BE6" w:rsidP="009E3BE6">
      <w:pPr>
        <w:pStyle w:val="NormalWeb"/>
        <w:shd w:val="clear" w:color="auto" w:fill="FFFFFF"/>
        <w:spacing w:before="0" w:beforeAutospacing="0" w:after="0" w:afterAutospacing="0" w:line="360" w:lineRule="atLeast"/>
        <w:textAlignment w:val="baseline"/>
      </w:pPr>
      <w:r>
        <w:t>DISCLOSURE</w:t>
      </w:r>
      <w:r>
        <w:br/>
      </w:r>
      <w:r w:rsidRPr="009E3BE6">
        <w:br/>
      </w:r>
      <w:r w:rsidRPr="009E3BE6">
        <w:rPr>
          <w:rStyle w:val="Strong"/>
          <w:b w:val="0"/>
          <w:bCs w:val="0"/>
          <w:bdr w:val="none" w:sz="0" w:space="0" w:color="auto" w:frame="1"/>
        </w:rPr>
        <w:t>The information on this website is presented by the CE Training Workshops (</w:t>
      </w:r>
      <w:proofErr w:type="spellStart"/>
      <w:r w:rsidRPr="009E3BE6">
        <w:rPr>
          <w:rStyle w:val="Strong"/>
          <w:b w:val="0"/>
          <w:bCs w:val="0"/>
          <w:bdr w:val="none" w:sz="0" w:space="0" w:color="auto" w:frame="1"/>
        </w:rPr>
        <w:t>CETW</w:t>
      </w:r>
      <w:proofErr w:type="spellEnd"/>
      <w:r w:rsidRPr="009E3BE6">
        <w:rPr>
          <w:rStyle w:val="Strong"/>
          <w:b w:val="0"/>
          <w:bCs w:val="0"/>
          <w:bdr w:val="none" w:sz="0" w:space="0" w:color="auto" w:frame="1"/>
        </w:rPr>
        <w:t>) for the purpose of disseminating information to its consumers.</w:t>
      </w:r>
    </w:p>
    <w:p w14:paraId="55EBF530" w14:textId="777A5050" w:rsidR="009E3BE6" w:rsidRPr="009E3BE6" w:rsidRDefault="009E3BE6" w:rsidP="009E3BE6">
      <w:pPr>
        <w:pStyle w:val="NormalWeb"/>
        <w:shd w:val="clear" w:color="auto" w:fill="FFFFFF"/>
        <w:spacing w:before="204" w:beforeAutospacing="0" w:after="204" w:afterAutospacing="0" w:line="360" w:lineRule="atLeast"/>
        <w:textAlignment w:val="baseline"/>
      </w:pPr>
      <w:r>
        <w:t>Counselor’s Choice Award</w:t>
      </w:r>
      <w:r w:rsidRPr="009E3BE6">
        <w:t xml:space="preserve"> does not make any representation or warranty about the accuracy, reliability, currency or completeness of any material contained on this website or on any linked site.</w:t>
      </w:r>
    </w:p>
    <w:p w14:paraId="582A1365" w14:textId="44FEA1BC" w:rsidR="009E3BE6" w:rsidRPr="009E3BE6" w:rsidRDefault="009E3BE6" w:rsidP="009E3BE6">
      <w:pPr>
        <w:pStyle w:val="NormalWeb"/>
        <w:shd w:val="clear" w:color="auto" w:fill="FFFFFF"/>
        <w:spacing w:before="204" w:beforeAutospacing="0" w:after="204" w:afterAutospacing="0" w:line="360" w:lineRule="atLeast"/>
        <w:textAlignment w:val="baseline"/>
      </w:pPr>
      <w:r>
        <w:lastRenderedPageBreak/>
        <w:t>Y</w:t>
      </w:r>
      <w:r w:rsidRPr="009E3BE6">
        <w:t xml:space="preserve">ou should exercise your own independent skill and judgement before you rely on it.  This website is not a substitute for independent professional advice and users should obtain any appropriate professional advice relevant to their </w:t>
      </w:r>
      <w:proofErr w:type="gramStart"/>
      <w:r w:rsidRPr="009E3BE6">
        <w:t>particular circumstances</w:t>
      </w:r>
      <w:proofErr w:type="gramEnd"/>
      <w:r w:rsidRPr="009E3BE6">
        <w:t>.</w:t>
      </w:r>
    </w:p>
    <w:p w14:paraId="6136E52D" w14:textId="7DEB5811" w:rsidR="009E3BE6" w:rsidRPr="009E3BE6" w:rsidRDefault="009E3BE6" w:rsidP="009E3BE6">
      <w:pPr>
        <w:pStyle w:val="NormalWeb"/>
        <w:shd w:val="clear" w:color="auto" w:fill="FFFFFF"/>
        <w:spacing w:before="204" w:beforeAutospacing="0" w:after="204" w:afterAutospacing="0" w:line="360" w:lineRule="atLeast"/>
        <w:textAlignment w:val="baseline"/>
      </w:pPr>
      <w:r w:rsidRPr="009E3BE6">
        <w:t>Links to other websites are inserted for convenience and do not constitute endorsement of material at those sites, or any associated organization, product or service</w:t>
      </w:r>
      <w:r>
        <w:t xml:space="preserve"> unless otherwise specified.</w:t>
      </w:r>
    </w:p>
    <w:p w14:paraId="1202E73C" w14:textId="1264FE64" w:rsidR="009E3BE6" w:rsidRPr="009E3BE6" w:rsidRDefault="009E3BE6" w:rsidP="009E3BE6">
      <w:pPr>
        <w:pStyle w:val="NormalWeb"/>
        <w:shd w:val="clear" w:color="auto" w:fill="FFFFFF"/>
        <w:spacing w:before="0" w:beforeAutospacing="0" w:after="0" w:afterAutospacing="0" w:line="360" w:lineRule="atLeast"/>
        <w:textAlignment w:val="baseline"/>
      </w:pPr>
      <w:r w:rsidRPr="009E3BE6">
        <w:t xml:space="preserve">In some </w:t>
      </w:r>
      <w:proofErr w:type="gramStart"/>
      <w:r w:rsidRPr="009E3BE6">
        <w:t>cases</w:t>
      </w:r>
      <w:proofErr w:type="gramEnd"/>
      <w:r w:rsidRPr="009E3BE6">
        <w:t xml:space="preserve"> the material on this website may incorporate or summarize views, standards or recommendations of third parties or comprise material contributed by third parties (‘</w:t>
      </w:r>
      <w:r w:rsidRPr="009E3BE6">
        <w:rPr>
          <w:rStyle w:val="Emphasis"/>
          <w:bdr w:val="none" w:sz="0" w:space="0" w:color="auto" w:frame="1"/>
        </w:rPr>
        <w:t>third party material</w:t>
      </w:r>
      <w:r w:rsidRPr="009E3BE6">
        <w:t xml:space="preserve">’). Such third party material is assembled in good faith, but does not necessarily reflect the considered views of </w:t>
      </w:r>
      <w:r>
        <w:t>Counselor’s Choice Award</w:t>
      </w:r>
      <w:r w:rsidRPr="009E3BE6">
        <w:t>, or indicate a commitment to a particular course of action. C</w:t>
      </w:r>
      <w:r>
        <w:t xml:space="preserve">ounselor’s Choice Award </w:t>
      </w:r>
      <w:r w:rsidRPr="009E3BE6">
        <w:t xml:space="preserve">makes no representation or warranty about the accuracy, reliability, currency or completeness of any </w:t>
      </w:r>
      <w:proofErr w:type="gramStart"/>
      <w:r w:rsidRPr="009E3BE6">
        <w:t>third party</w:t>
      </w:r>
      <w:proofErr w:type="gramEnd"/>
      <w:r w:rsidRPr="009E3BE6">
        <w:t xml:space="preserve"> information.</w:t>
      </w:r>
    </w:p>
    <w:p w14:paraId="146DB441" w14:textId="15A86E00" w:rsidR="009E3BE6" w:rsidRPr="009E3BE6" w:rsidRDefault="009E3BE6" w:rsidP="009E3BE6">
      <w:pPr>
        <w:pStyle w:val="NormalWeb"/>
        <w:shd w:val="clear" w:color="auto" w:fill="FFFFFF"/>
        <w:spacing w:before="204" w:beforeAutospacing="0" w:after="204" w:afterAutospacing="0" w:line="360" w:lineRule="atLeast"/>
        <w:textAlignment w:val="baseline"/>
      </w:pPr>
      <w:r>
        <w:t>Counselor’s Choice Award is</w:t>
      </w:r>
      <w:r w:rsidRPr="009E3BE6">
        <w:t xml:space="preserve"> not liable for any loss resulting from any action taken or reliance made by you on any information or material posted on the website (including, without limitation, third party information). You obtain access to this website at your own risk and </w:t>
      </w:r>
      <w:r w:rsidR="00B63142">
        <w:t xml:space="preserve">Counselor’s Choice Award </w:t>
      </w:r>
      <w:r w:rsidRPr="009E3BE6">
        <w:t xml:space="preserve">accepts no responsibility for any interference, loss, </w:t>
      </w:r>
      <w:proofErr w:type="gramStart"/>
      <w:r w:rsidRPr="009E3BE6">
        <w:t>damage</w:t>
      </w:r>
      <w:proofErr w:type="gramEnd"/>
      <w:r w:rsidRPr="009E3BE6">
        <w:t xml:space="preserve"> or disruption to your own computer system which arises in connection with your use of this website or any linked website. You must take your own precautions to ensure that the process which you employ to obtain access to this website does not expose you to the risk of viruses, malicious computer code or other forms of interference which may damage your own computer system.</w:t>
      </w:r>
    </w:p>
    <w:p w14:paraId="5669A5FD" w14:textId="4FA8D1B7" w:rsidR="009E3BE6" w:rsidRPr="00F87502" w:rsidRDefault="009E3BE6" w:rsidP="009E3BE6">
      <w:pPr>
        <w:shd w:val="clear" w:color="auto" w:fill="FFFFFF"/>
        <w:spacing w:before="204" w:after="204" w:line="360" w:lineRule="atLeast"/>
        <w:textAlignment w:val="baseline"/>
        <w:rPr>
          <w:rFonts w:ascii="Times New Roman" w:eastAsia="Times New Roman" w:hAnsi="Times New Roman" w:cs="Times New Roman"/>
          <w:sz w:val="24"/>
          <w:szCs w:val="24"/>
        </w:rPr>
      </w:pPr>
    </w:p>
    <w:p w14:paraId="3540460B" w14:textId="37ED6B52" w:rsidR="006515E7" w:rsidRPr="009E3BE6" w:rsidRDefault="006515E7" w:rsidP="006515E7">
      <w:pPr>
        <w:spacing w:after="0" w:line="240" w:lineRule="auto"/>
        <w:textAlignment w:val="baseline"/>
        <w:rPr>
          <w:rFonts w:ascii="Times New Roman" w:eastAsia="Times New Roman" w:hAnsi="Times New Roman" w:cs="Times New Roman"/>
          <w:sz w:val="24"/>
          <w:szCs w:val="24"/>
        </w:rPr>
      </w:pPr>
    </w:p>
    <w:p w14:paraId="2A3AF2D2" w14:textId="77777777" w:rsidR="009E3BE6" w:rsidRPr="009E3BE6" w:rsidRDefault="009E3BE6" w:rsidP="006515E7">
      <w:pPr>
        <w:spacing w:after="0" w:line="240" w:lineRule="auto"/>
        <w:textAlignment w:val="baseline"/>
        <w:rPr>
          <w:rFonts w:ascii="Times New Roman" w:eastAsia="Times New Roman" w:hAnsi="Times New Roman" w:cs="Times New Roman"/>
          <w:sz w:val="24"/>
          <w:szCs w:val="24"/>
        </w:rPr>
      </w:pPr>
    </w:p>
    <w:sectPr w:rsidR="009E3BE6" w:rsidRPr="009E3BE6" w:rsidSect="00291D0D">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3DD6" w14:textId="77777777" w:rsidR="008079BB" w:rsidRDefault="008079BB" w:rsidP="00291D0D">
      <w:pPr>
        <w:spacing w:after="0" w:line="240" w:lineRule="auto"/>
      </w:pPr>
      <w:r>
        <w:separator/>
      </w:r>
    </w:p>
  </w:endnote>
  <w:endnote w:type="continuationSeparator" w:id="0">
    <w:p w14:paraId="2BB75C3D" w14:textId="77777777" w:rsidR="008079BB" w:rsidRDefault="008079BB" w:rsidP="0029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6226" w14:textId="77777777" w:rsidR="008079BB" w:rsidRDefault="008079BB" w:rsidP="00291D0D">
      <w:pPr>
        <w:spacing w:after="0" w:line="240" w:lineRule="auto"/>
      </w:pPr>
      <w:r>
        <w:separator/>
      </w:r>
    </w:p>
  </w:footnote>
  <w:footnote w:type="continuationSeparator" w:id="0">
    <w:p w14:paraId="770E1256" w14:textId="77777777" w:rsidR="008079BB" w:rsidRDefault="008079BB" w:rsidP="0029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66D6" w14:textId="77777777" w:rsidR="00291D0D" w:rsidRDefault="00291D0D">
    <w:pPr>
      <w:pStyle w:val="Header"/>
      <w:pBdr>
        <w:bottom w:val="single" w:sz="4" w:space="1" w:color="D9D9D9" w:themeColor="background1" w:themeShade="D9"/>
      </w:pBdr>
      <w:jc w:val="right"/>
      <w:rPr>
        <w:b/>
        <w:bCs/>
      </w:rPr>
    </w:pPr>
    <w:r>
      <w:rPr>
        <w:color w:val="7F7F7F" w:themeColor="background1" w:themeShade="7F"/>
        <w:spacing w:val="60"/>
      </w:rPr>
      <w:t xml:space="preserve">Counselor’s Choice Award Privacy Policy                      </w:t>
    </w:r>
    <w:sdt>
      <w:sdtPr>
        <w:rPr>
          <w:color w:val="7F7F7F" w:themeColor="background1" w:themeShade="7F"/>
          <w:spacing w:val="60"/>
        </w:rPr>
        <w:id w:val="-556631191"/>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E6393" w:rsidRPr="007E6393">
          <w:rPr>
            <w:b/>
            <w:bCs/>
            <w:noProof/>
          </w:rPr>
          <w:t>2</w:t>
        </w:r>
        <w:r>
          <w:rPr>
            <w:b/>
            <w:bCs/>
            <w:noProof/>
          </w:rPr>
          <w:fldChar w:fldCharType="end"/>
        </w:r>
      </w:sdtContent>
    </w:sdt>
  </w:p>
  <w:p w14:paraId="289D0C77" w14:textId="77777777" w:rsidR="00291D0D" w:rsidRDefault="00291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0D"/>
    <w:rsid w:val="00291D0D"/>
    <w:rsid w:val="002D265A"/>
    <w:rsid w:val="00567C0F"/>
    <w:rsid w:val="006317B8"/>
    <w:rsid w:val="006515E7"/>
    <w:rsid w:val="007E6393"/>
    <w:rsid w:val="008079BB"/>
    <w:rsid w:val="009544DC"/>
    <w:rsid w:val="009A5451"/>
    <w:rsid w:val="009E3BE6"/>
    <w:rsid w:val="00B072DD"/>
    <w:rsid w:val="00B63142"/>
    <w:rsid w:val="00BD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ADC9"/>
  <w15:chartTrackingRefBased/>
  <w15:docId w15:val="{1D58F68C-8A50-45C6-87AC-95D79AEF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E7"/>
  </w:style>
  <w:style w:type="paragraph" w:styleId="Heading2">
    <w:name w:val="heading 2"/>
    <w:basedOn w:val="Normal"/>
    <w:link w:val="Heading2Char"/>
    <w:uiPriority w:val="9"/>
    <w:qFormat/>
    <w:rsid w:val="00291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D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D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1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D0D"/>
    <w:rPr>
      <w:color w:val="0000FF"/>
      <w:u w:val="single"/>
    </w:rPr>
  </w:style>
  <w:style w:type="paragraph" w:styleId="NoSpacing">
    <w:name w:val="No Spacing"/>
    <w:link w:val="NoSpacingChar"/>
    <w:uiPriority w:val="1"/>
    <w:qFormat/>
    <w:rsid w:val="00291D0D"/>
    <w:pPr>
      <w:spacing w:after="0" w:line="240" w:lineRule="auto"/>
    </w:pPr>
    <w:rPr>
      <w:rFonts w:eastAsiaTheme="minorEastAsia"/>
    </w:rPr>
  </w:style>
  <w:style w:type="character" w:customStyle="1" w:styleId="NoSpacingChar">
    <w:name w:val="No Spacing Char"/>
    <w:basedOn w:val="DefaultParagraphFont"/>
    <w:link w:val="NoSpacing"/>
    <w:uiPriority w:val="1"/>
    <w:rsid w:val="00291D0D"/>
    <w:rPr>
      <w:rFonts w:eastAsiaTheme="minorEastAsia"/>
    </w:rPr>
  </w:style>
  <w:style w:type="paragraph" w:styleId="Header">
    <w:name w:val="header"/>
    <w:basedOn w:val="Normal"/>
    <w:link w:val="HeaderChar"/>
    <w:uiPriority w:val="99"/>
    <w:unhideWhenUsed/>
    <w:rsid w:val="00291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D0D"/>
  </w:style>
  <w:style w:type="paragraph" w:styleId="Footer">
    <w:name w:val="footer"/>
    <w:basedOn w:val="Normal"/>
    <w:link w:val="FooterChar"/>
    <w:uiPriority w:val="99"/>
    <w:unhideWhenUsed/>
    <w:rsid w:val="0029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D0D"/>
  </w:style>
  <w:style w:type="character" w:styleId="Strong">
    <w:name w:val="Strong"/>
    <w:basedOn w:val="DefaultParagraphFont"/>
    <w:uiPriority w:val="22"/>
    <w:qFormat/>
    <w:rsid w:val="009E3BE6"/>
    <w:rPr>
      <w:b/>
      <w:bCs/>
    </w:rPr>
  </w:style>
  <w:style w:type="character" w:styleId="Emphasis">
    <w:name w:val="Emphasis"/>
    <w:basedOn w:val="DefaultParagraphFont"/>
    <w:uiPriority w:val="20"/>
    <w:qFormat/>
    <w:rsid w:val="009E3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6458">
      <w:bodyDiv w:val="1"/>
      <w:marLeft w:val="0"/>
      <w:marRight w:val="0"/>
      <w:marTop w:val="0"/>
      <w:marBottom w:val="0"/>
      <w:divBdr>
        <w:top w:val="none" w:sz="0" w:space="0" w:color="auto"/>
        <w:left w:val="none" w:sz="0" w:space="0" w:color="auto"/>
        <w:bottom w:val="none" w:sz="0" w:space="0" w:color="auto"/>
        <w:right w:val="none" w:sz="0" w:space="0" w:color="auto"/>
      </w:divBdr>
      <w:divsChild>
        <w:div w:id="287473637">
          <w:marLeft w:val="0"/>
          <w:marRight w:val="0"/>
          <w:marTop w:val="0"/>
          <w:marBottom w:val="0"/>
          <w:divBdr>
            <w:top w:val="none" w:sz="0" w:space="0" w:color="auto"/>
            <w:left w:val="none" w:sz="0" w:space="0" w:color="auto"/>
            <w:bottom w:val="none" w:sz="0" w:space="0" w:color="auto"/>
            <w:right w:val="none" w:sz="0" w:space="0" w:color="auto"/>
          </w:divBdr>
          <w:divsChild>
            <w:div w:id="663703371">
              <w:marLeft w:val="0"/>
              <w:marRight w:val="0"/>
              <w:marTop w:val="0"/>
              <w:marBottom w:val="0"/>
              <w:divBdr>
                <w:top w:val="none" w:sz="0" w:space="0" w:color="auto"/>
                <w:left w:val="none" w:sz="0" w:space="0" w:color="auto"/>
                <w:bottom w:val="none" w:sz="0" w:space="0" w:color="auto"/>
                <w:right w:val="none" w:sz="0" w:space="0" w:color="auto"/>
              </w:divBdr>
            </w:div>
          </w:divsChild>
        </w:div>
        <w:div w:id="2136094070">
          <w:marLeft w:val="0"/>
          <w:marRight w:val="0"/>
          <w:marTop w:val="675"/>
          <w:marBottom w:val="0"/>
          <w:divBdr>
            <w:top w:val="none" w:sz="0" w:space="0" w:color="auto"/>
            <w:left w:val="none" w:sz="0" w:space="0" w:color="auto"/>
            <w:bottom w:val="none" w:sz="0" w:space="0" w:color="auto"/>
            <w:right w:val="none" w:sz="0" w:space="0" w:color="auto"/>
          </w:divBdr>
          <w:divsChild>
            <w:div w:id="372267539">
              <w:marLeft w:val="0"/>
              <w:marRight w:val="627"/>
              <w:marTop w:val="0"/>
              <w:marBottom w:val="0"/>
              <w:divBdr>
                <w:top w:val="none" w:sz="0" w:space="0" w:color="auto"/>
                <w:left w:val="none" w:sz="0" w:space="0" w:color="auto"/>
                <w:bottom w:val="none" w:sz="0" w:space="0" w:color="auto"/>
                <w:right w:val="none" w:sz="0" w:space="0" w:color="auto"/>
              </w:divBdr>
              <w:divsChild>
                <w:div w:id="374089152">
                  <w:marLeft w:val="0"/>
                  <w:marRight w:val="0"/>
                  <w:marTop w:val="0"/>
                  <w:marBottom w:val="0"/>
                  <w:divBdr>
                    <w:top w:val="none" w:sz="0" w:space="0" w:color="auto"/>
                    <w:left w:val="none" w:sz="0" w:space="0" w:color="auto"/>
                    <w:bottom w:val="none" w:sz="0" w:space="0" w:color="auto"/>
                    <w:right w:val="none" w:sz="0" w:space="0" w:color="auto"/>
                  </w:divBdr>
                </w:div>
                <w:div w:id="1366951273">
                  <w:marLeft w:val="0"/>
                  <w:marRight w:val="0"/>
                  <w:marTop w:val="0"/>
                  <w:marBottom w:val="0"/>
                  <w:divBdr>
                    <w:top w:val="none" w:sz="0" w:space="0" w:color="auto"/>
                    <w:left w:val="none" w:sz="0" w:space="0" w:color="auto"/>
                    <w:bottom w:val="none" w:sz="0" w:space="0" w:color="auto"/>
                    <w:right w:val="none" w:sz="0" w:space="0" w:color="auto"/>
                  </w:divBdr>
                </w:div>
                <w:div w:id="422846531">
                  <w:marLeft w:val="0"/>
                  <w:marRight w:val="0"/>
                  <w:marTop w:val="0"/>
                  <w:marBottom w:val="0"/>
                  <w:divBdr>
                    <w:top w:val="none" w:sz="0" w:space="0" w:color="auto"/>
                    <w:left w:val="none" w:sz="0" w:space="0" w:color="auto"/>
                    <w:bottom w:val="none" w:sz="0" w:space="0" w:color="auto"/>
                    <w:right w:val="none" w:sz="0" w:space="0" w:color="auto"/>
                  </w:divBdr>
                </w:div>
                <w:div w:id="1279218653">
                  <w:marLeft w:val="0"/>
                  <w:marRight w:val="0"/>
                  <w:marTop w:val="0"/>
                  <w:marBottom w:val="0"/>
                  <w:divBdr>
                    <w:top w:val="none" w:sz="0" w:space="0" w:color="auto"/>
                    <w:left w:val="none" w:sz="0" w:space="0" w:color="auto"/>
                    <w:bottom w:val="none" w:sz="0" w:space="0" w:color="auto"/>
                    <w:right w:val="none" w:sz="0" w:space="0" w:color="auto"/>
                  </w:divBdr>
                </w:div>
                <w:div w:id="1706175168">
                  <w:marLeft w:val="0"/>
                  <w:marRight w:val="0"/>
                  <w:marTop w:val="0"/>
                  <w:marBottom w:val="0"/>
                  <w:divBdr>
                    <w:top w:val="none" w:sz="0" w:space="0" w:color="auto"/>
                    <w:left w:val="none" w:sz="0" w:space="0" w:color="auto"/>
                    <w:bottom w:val="none" w:sz="0" w:space="0" w:color="auto"/>
                    <w:right w:val="none" w:sz="0" w:space="0" w:color="auto"/>
                  </w:divBdr>
                </w:div>
              </w:divsChild>
            </w:div>
            <w:div w:id="2059090341">
              <w:marLeft w:val="0"/>
              <w:marRight w:val="0"/>
              <w:marTop w:val="0"/>
              <w:marBottom w:val="0"/>
              <w:divBdr>
                <w:top w:val="none" w:sz="0" w:space="0" w:color="auto"/>
                <w:left w:val="none" w:sz="0" w:space="0" w:color="auto"/>
                <w:bottom w:val="none" w:sz="0" w:space="0" w:color="auto"/>
                <w:right w:val="none" w:sz="0" w:space="0" w:color="auto"/>
              </w:divBdr>
              <w:divsChild>
                <w:div w:id="814027500">
                  <w:marLeft w:val="0"/>
                  <w:marRight w:val="0"/>
                  <w:marTop w:val="0"/>
                  <w:marBottom w:val="0"/>
                  <w:divBdr>
                    <w:top w:val="none" w:sz="0" w:space="0" w:color="auto"/>
                    <w:left w:val="none" w:sz="0" w:space="0" w:color="auto"/>
                    <w:bottom w:val="none" w:sz="0" w:space="0" w:color="auto"/>
                    <w:right w:val="none" w:sz="0" w:space="0" w:color="auto"/>
                  </w:divBdr>
                </w:div>
                <w:div w:id="1885822977">
                  <w:marLeft w:val="0"/>
                  <w:marRight w:val="0"/>
                  <w:marTop w:val="0"/>
                  <w:marBottom w:val="0"/>
                  <w:divBdr>
                    <w:top w:val="none" w:sz="0" w:space="0" w:color="auto"/>
                    <w:left w:val="none" w:sz="0" w:space="0" w:color="auto"/>
                    <w:bottom w:val="none" w:sz="0" w:space="0" w:color="auto"/>
                    <w:right w:val="none" w:sz="0" w:space="0" w:color="auto"/>
                  </w:divBdr>
                </w:div>
                <w:div w:id="614025219">
                  <w:marLeft w:val="0"/>
                  <w:marRight w:val="0"/>
                  <w:marTop w:val="0"/>
                  <w:marBottom w:val="0"/>
                  <w:divBdr>
                    <w:top w:val="none" w:sz="0" w:space="0" w:color="auto"/>
                    <w:left w:val="none" w:sz="0" w:space="0" w:color="auto"/>
                    <w:bottom w:val="none" w:sz="0" w:space="0" w:color="auto"/>
                    <w:right w:val="none" w:sz="0" w:space="0" w:color="auto"/>
                  </w:divBdr>
                </w:div>
                <w:div w:id="1053116920">
                  <w:marLeft w:val="0"/>
                  <w:marRight w:val="0"/>
                  <w:marTop w:val="0"/>
                  <w:marBottom w:val="0"/>
                  <w:divBdr>
                    <w:top w:val="none" w:sz="0" w:space="0" w:color="auto"/>
                    <w:left w:val="none" w:sz="0" w:space="0" w:color="auto"/>
                    <w:bottom w:val="none" w:sz="0" w:space="0" w:color="auto"/>
                    <w:right w:val="none" w:sz="0" w:space="0" w:color="auto"/>
                  </w:divBdr>
                </w:div>
                <w:div w:id="1436099027">
                  <w:marLeft w:val="0"/>
                  <w:marRight w:val="0"/>
                  <w:marTop w:val="0"/>
                  <w:marBottom w:val="0"/>
                  <w:divBdr>
                    <w:top w:val="none" w:sz="0" w:space="0" w:color="auto"/>
                    <w:left w:val="none" w:sz="0" w:space="0" w:color="auto"/>
                    <w:bottom w:val="none" w:sz="0" w:space="0" w:color="auto"/>
                    <w:right w:val="none" w:sz="0" w:space="0" w:color="auto"/>
                  </w:divBdr>
                </w:div>
                <w:div w:id="1057050972">
                  <w:marLeft w:val="0"/>
                  <w:marRight w:val="0"/>
                  <w:marTop w:val="0"/>
                  <w:marBottom w:val="0"/>
                  <w:divBdr>
                    <w:top w:val="none" w:sz="0" w:space="0" w:color="auto"/>
                    <w:left w:val="none" w:sz="0" w:space="0" w:color="auto"/>
                    <w:bottom w:val="none" w:sz="0" w:space="0" w:color="auto"/>
                    <w:right w:val="none" w:sz="0" w:space="0" w:color="auto"/>
                  </w:divBdr>
                </w:div>
                <w:div w:id="15925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Counselor’s choice Award</dc:subject>
  <dc:creator>www.Counselorschoiceaward.com</dc:creator>
  <cp:keywords/>
  <dc:description/>
  <cp:lastModifiedBy>Leo Debroeck</cp:lastModifiedBy>
  <cp:revision>2</cp:revision>
  <dcterms:created xsi:type="dcterms:W3CDTF">2023-02-11T05:40:00Z</dcterms:created>
  <dcterms:modified xsi:type="dcterms:W3CDTF">2023-02-11T05:40:00Z</dcterms:modified>
</cp:coreProperties>
</file>